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62" w:rsidRDefault="00AE1C62" w:rsidP="00BF0B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92AB3" w:rsidRDefault="00892A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Pr="00BF0B8C" w:rsidRDefault="00EA44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43E47"/>
          <w:sz w:val="28"/>
        </w:rPr>
      </w:pPr>
      <w:r w:rsidRPr="00BF0B8C">
        <w:rPr>
          <w:rFonts w:ascii="Times New Roman" w:eastAsia="Times New Roman" w:hAnsi="Times New Roman" w:cs="Times New Roman"/>
          <w:b/>
          <w:color w:val="343E47"/>
          <w:sz w:val="28"/>
        </w:rPr>
        <w:t>Пресс-релиз</w:t>
      </w:r>
    </w:p>
    <w:p w:rsidR="00AE1C62" w:rsidRPr="00BF0B8C" w:rsidRDefault="00AE1C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43E47"/>
          <w:sz w:val="28"/>
        </w:rPr>
      </w:pPr>
    </w:p>
    <w:p w:rsidR="00AE1C62" w:rsidRPr="00BF0B8C" w:rsidRDefault="00EA44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43E47"/>
          <w:sz w:val="28"/>
        </w:rPr>
      </w:pPr>
      <w:r w:rsidRPr="00BF0B8C">
        <w:rPr>
          <w:rFonts w:ascii="Times New Roman" w:eastAsia="Times New Roman" w:hAnsi="Times New Roman" w:cs="Times New Roman"/>
          <w:b/>
          <w:color w:val="343E47"/>
          <w:sz w:val="28"/>
        </w:rPr>
        <w:t>Уважаемые жители Республики Дагестан!</w:t>
      </w:r>
    </w:p>
    <w:p w:rsidR="00AE1C62" w:rsidRDefault="00AE1C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43E47"/>
          <w:sz w:val="28"/>
        </w:rPr>
      </w:pPr>
    </w:p>
    <w:p w:rsidR="00AE1C62" w:rsidRDefault="00EA44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43E47"/>
          <w:sz w:val="28"/>
        </w:rPr>
        <w:t xml:space="preserve">На территории Республики Дагестан </w:t>
      </w:r>
      <w:r>
        <w:rPr>
          <w:rFonts w:ascii="Times New Roman" w:eastAsia="Times New Roman" w:hAnsi="Times New Roman" w:cs="Times New Roman"/>
          <w:sz w:val="28"/>
        </w:rPr>
        <w:t>в 2023 году проводится очередная государственная кадастровая оценка зданий, помещений, сооружений, объектов незавершенного строительства, машиномест, учтенных в Едином государственном реестре недвижимости Республики Дагестан.</w:t>
      </w:r>
    </w:p>
    <w:p w:rsidR="008A5A67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bookmarkStart w:id="1" w:name="_Hlk145409456"/>
      <w:r>
        <w:rPr>
          <w:rFonts w:ascii="Times New Roman" w:eastAsia="Times New Roman" w:hAnsi="Times New Roman" w:cs="Times New Roman"/>
          <w:sz w:val="28"/>
        </w:rPr>
        <w:t>По итогам определения кадастровой стоимости</w:t>
      </w:r>
      <w:r w:rsidR="00892AB3" w:rsidRPr="00892AB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Государственным бюджетным учреждением </w:t>
      </w:r>
      <w:r w:rsidR="00EB5A93">
        <w:rPr>
          <w:rFonts w:ascii="Times New Roman" w:eastAsia="Times New Roman" w:hAnsi="Times New Roman" w:cs="Times New Roman"/>
          <w:sz w:val="28"/>
        </w:rPr>
        <w:t xml:space="preserve">Республики Дагестан </w:t>
      </w:r>
      <w:r w:rsidR="00892AB3"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Дагтехкадастр</w:t>
      </w:r>
      <w:proofErr w:type="spellEnd"/>
      <w:r w:rsidR="00892AB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подготовлен проект отчета, который размещен на официальном сайте </w:t>
      </w:r>
      <w:r w:rsidR="00892AB3">
        <w:rPr>
          <w:rFonts w:ascii="Times New Roman" w:eastAsia="Times New Roman" w:hAnsi="Times New Roman" w:cs="Times New Roman"/>
          <w:sz w:val="28"/>
        </w:rPr>
        <w:t>Росреестра в</w:t>
      </w:r>
      <w:r>
        <w:rPr>
          <w:rFonts w:ascii="Times New Roman" w:eastAsia="Times New Roman" w:hAnsi="Times New Roman" w:cs="Times New Roman"/>
          <w:sz w:val="28"/>
        </w:rPr>
        <w:t xml:space="preserve"> фонде данных государственной кадастровой оценки и на официальном сайте </w:t>
      </w:r>
      <w:r w:rsidR="00892AB3">
        <w:rPr>
          <w:rFonts w:ascii="Times New Roman" w:eastAsia="Times New Roman" w:hAnsi="Times New Roman" w:cs="Times New Roman"/>
          <w:sz w:val="28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</w:rPr>
        <w:t xml:space="preserve"> в подразделе «Проект отчёта»</w:t>
      </w:r>
      <w:r w:rsidR="008A5A6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раздела «Государственная кадастровая оценка»</w:t>
      </w:r>
      <w:r w:rsidR="008A5A67">
        <w:rPr>
          <w:rFonts w:ascii="Times New Roman" w:eastAsia="Times New Roman" w:hAnsi="Times New Roman" w:cs="Times New Roman"/>
          <w:sz w:val="28"/>
        </w:rPr>
        <w:t xml:space="preserve"> (ссылка на проект отчета: </w:t>
      </w:r>
      <w:hyperlink r:id="rId4" w:history="1"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https://xn--80acfcx3d.xn--p1ai/</w:t>
        </w:r>
        <w:proofErr w:type="spellStart"/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kadastrovaya-otsenka</w:t>
        </w:r>
        <w:proofErr w:type="spellEnd"/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/</w:t>
        </w:r>
        <w:proofErr w:type="spellStart"/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promezhutochnye-otchety</w:t>
        </w:r>
        <w:proofErr w:type="spellEnd"/>
        <w:r w:rsidR="008A5A67" w:rsidRPr="00D43445">
          <w:rPr>
            <w:rStyle w:val="a6"/>
            <w:rFonts w:ascii="Times New Roman" w:eastAsia="Times New Roman" w:hAnsi="Times New Roman" w:cs="Times New Roman"/>
            <w:sz w:val="28"/>
          </w:rPr>
          <w:t>/</w:t>
        </w:r>
      </w:hyperlink>
      <w:r w:rsidR="008A5A67">
        <w:rPr>
          <w:rFonts w:ascii="Times New Roman" w:eastAsia="Times New Roman" w:hAnsi="Times New Roman" w:cs="Times New Roman"/>
          <w:sz w:val="28"/>
        </w:rPr>
        <w:t>).</w:t>
      </w:r>
    </w:p>
    <w:bookmarkEnd w:id="1"/>
    <w:p w:rsidR="00AE1C62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 06.09.2023 по 05.10.2023 </w:t>
      </w:r>
      <w:r w:rsidR="00221457">
        <w:rPr>
          <w:rFonts w:ascii="Times New Roman" w:eastAsia="Times New Roman" w:hAnsi="Times New Roman" w:cs="Times New Roman"/>
          <w:sz w:val="28"/>
        </w:rPr>
        <w:t>ведется</w:t>
      </w:r>
      <w:r>
        <w:rPr>
          <w:rFonts w:ascii="Times New Roman" w:eastAsia="Times New Roman" w:hAnsi="Times New Roman" w:cs="Times New Roman"/>
          <w:sz w:val="28"/>
        </w:rPr>
        <w:t xml:space="preserve"> прием </w:t>
      </w:r>
      <w:bookmarkStart w:id="2" w:name="_Hlk145414041"/>
      <w:r>
        <w:rPr>
          <w:rFonts w:ascii="Times New Roman" w:eastAsia="Times New Roman" w:hAnsi="Times New Roman" w:cs="Times New Roman"/>
          <w:sz w:val="28"/>
        </w:rPr>
        <w:t>замечаний, связанных с определением кадастровой стоимо</w:t>
      </w:r>
      <w:r w:rsidR="00A21148">
        <w:rPr>
          <w:rFonts w:ascii="Times New Roman" w:eastAsia="Times New Roman" w:hAnsi="Times New Roman" w:cs="Times New Roman"/>
          <w:sz w:val="28"/>
        </w:rPr>
        <w:t>сти, которые могут быть представлены</w:t>
      </w:r>
      <w:r w:rsidR="0022145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ГБУ РД </w:t>
      </w:r>
      <w:r w:rsidR="00892AB3">
        <w:rPr>
          <w:rFonts w:ascii="Times New Roman" w:eastAsia="Times New Roman" w:hAnsi="Times New Roman" w:cs="Times New Roman"/>
          <w:sz w:val="28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Дагтехкадастр</w:t>
      </w:r>
      <w:proofErr w:type="spellEnd"/>
      <w:r w:rsidR="00892AB3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многофункциональный центр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 </w:t>
      </w:r>
    </w:p>
    <w:p w:rsidR="00AE1C62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К замечанию могут быть приложены документы</w:t>
      </w:r>
      <w:r w:rsidR="008A5A67">
        <w:rPr>
          <w:rFonts w:ascii="Times New Roman" w:eastAsia="Times New Roman" w:hAnsi="Times New Roman" w:cs="Times New Roman"/>
          <w:sz w:val="28"/>
        </w:rPr>
        <w:t xml:space="preserve"> (техпаспорта, выписки из ЕГРН, справки, договора аренды и т.д.)</w:t>
      </w:r>
      <w:r>
        <w:rPr>
          <w:rFonts w:ascii="Times New Roman" w:eastAsia="Times New Roman" w:hAnsi="Times New Roman" w:cs="Times New Roman"/>
          <w:sz w:val="28"/>
        </w:rPr>
        <w:t xml:space="preserve">, подтверждающие наличие ошибок, допущенных при определении кадастровой стоимости, документы, содержащие сведения о характеристиках объектов недвижимости, которые не были учтены при определении их кадастровой стоимости, а </w:t>
      </w:r>
      <w:proofErr w:type="gramStart"/>
      <w:r>
        <w:rPr>
          <w:rFonts w:ascii="Times New Roman" w:eastAsia="Times New Roman" w:hAnsi="Times New Roman" w:cs="Times New Roman"/>
          <w:sz w:val="28"/>
        </w:rPr>
        <w:t>также  деклараци</w:t>
      </w:r>
      <w:r w:rsidR="005269CD"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о характеристиках объекта недвижимости</w:t>
      </w:r>
      <w:bookmarkEnd w:id="2"/>
      <w:r w:rsidR="005269CD">
        <w:rPr>
          <w:rFonts w:ascii="Times New Roman" w:eastAsia="Times New Roman" w:hAnsi="Times New Roman" w:cs="Times New Roman"/>
          <w:sz w:val="28"/>
        </w:rPr>
        <w:t xml:space="preserve"> по форме, утвержденной приказом Росреестра </w:t>
      </w:r>
      <w:r w:rsidR="005269CD" w:rsidRPr="005269CD">
        <w:rPr>
          <w:rFonts w:ascii="Times New Roman" w:eastAsia="Times New Roman" w:hAnsi="Times New Roman" w:cs="Times New Roman"/>
          <w:sz w:val="28"/>
        </w:rPr>
        <w:t xml:space="preserve">от 24 мая 2021 г. </w:t>
      </w:r>
      <w:r w:rsidR="005269CD">
        <w:rPr>
          <w:rFonts w:ascii="Times New Roman" w:eastAsia="Times New Roman" w:hAnsi="Times New Roman" w:cs="Times New Roman"/>
          <w:sz w:val="28"/>
        </w:rPr>
        <w:t xml:space="preserve">№ </w:t>
      </w:r>
      <w:r w:rsidR="005269CD" w:rsidRPr="005269CD">
        <w:rPr>
          <w:rFonts w:ascii="Times New Roman" w:eastAsia="Times New Roman" w:hAnsi="Times New Roman" w:cs="Times New Roman"/>
          <w:sz w:val="28"/>
        </w:rPr>
        <w:t>П/0216</w:t>
      </w:r>
      <w:r w:rsidR="005269CD">
        <w:rPr>
          <w:rFonts w:ascii="Times New Roman" w:eastAsia="Times New Roman" w:hAnsi="Times New Roman" w:cs="Times New Roman"/>
          <w:sz w:val="28"/>
        </w:rPr>
        <w:t>.</w:t>
      </w:r>
    </w:p>
    <w:p w:rsidR="00AE1C62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bookmarkStart w:id="3" w:name="_Hlk145414707"/>
      <w:r>
        <w:rPr>
          <w:rFonts w:ascii="Times New Roman" w:eastAsia="Times New Roman" w:hAnsi="Times New Roman" w:cs="Times New Roman"/>
          <w:sz w:val="28"/>
        </w:rPr>
        <w:t>Подробная информация о порядке подач</w:t>
      </w:r>
      <w:r w:rsidR="005269C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замечаний</w:t>
      </w:r>
      <w:r w:rsidR="00892AB3">
        <w:rPr>
          <w:rFonts w:ascii="Times New Roman" w:eastAsia="Times New Roman" w:hAnsi="Times New Roman" w:cs="Times New Roman"/>
          <w:sz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</w:rPr>
        <w:t>проекту отчета</w:t>
      </w:r>
      <w:r w:rsidR="00892AB3"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 xml:space="preserve"> и деклараций о характеристиках объектов недвижимости размещена на официальном сайте Учреждения в подразделе «Проект отчёта» раздела «Государственная кадастровая оценка». (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https://дагбти.рф/kadastrovaya-otsenka/</w:t>
        </w:r>
      </w:hyperlink>
      <w:r>
        <w:rPr>
          <w:rFonts w:ascii="Times New Roman" w:eastAsia="Times New Roman" w:hAnsi="Times New Roman" w:cs="Times New Roman"/>
          <w:sz w:val="28"/>
        </w:rPr>
        <w:t xml:space="preserve"> ).</w:t>
      </w:r>
    </w:p>
    <w:bookmarkEnd w:id="3"/>
    <w:p w:rsidR="00AE1C62" w:rsidRDefault="00EA44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Также целесообразно проверить актуальность и полноту данных, содержащихся в ЕГРН, </w:t>
      </w:r>
      <w:r w:rsidR="00B52B4C">
        <w:rPr>
          <w:rFonts w:ascii="Times New Roman" w:eastAsia="Times New Roman" w:hAnsi="Times New Roman" w:cs="Times New Roman"/>
          <w:sz w:val="28"/>
        </w:rPr>
        <w:t>обратившись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906B2E">
        <w:rPr>
          <w:rFonts w:ascii="Times New Roman" w:eastAsia="Times New Roman" w:hAnsi="Times New Roman" w:cs="Times New Roman"/>
          <w:sz w:val="28"/>
        </w:rPr>
        <w:t>МФЦ по</w:t>
      </w:r>
      <w:r>
        <w:rPr>
          <w:rFonts w:ascii="Times New Roman" w:eastAsia="Times New Roman" w:hAnsi="Times New Roman" w:cs="Times New Roman"/>
          <w:sz w:val="28"/>
        </w:rPr>
        <w:t xml:space="preserve"> по Республике Дагестан.</w:t>
      </w:r>
    </w:p>
    <w:p w:rsidR="00AE1C62" w:rsidRDefault="00AE1C6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34"/>
      </w:tblGrid>
      <w:tr w:rsidR="00AE1C62" w:rsidTr="00892AB3">
        <w:trPr>
          <w:trHeight w:val="1"/>
        </w:trPr>
        <w:tc>
          <w:tcPr>
            <w:tcW w:w="4884" w:type="dxa"/>
            <w:shd w:val="clear" w:color="000000" w:fill="FFFFFF"/>
            <w:tcMar>
              <w:left w:w="108" w:type="dxa"/>
              <w:right w:w="108" w:type="dxa"/>
            </w:tcMar>
          </w:tcPr>
          <w:p w:rsidR="00AE1C62" w:rsidRPr="00892AB3" w:rsidRDefault="00EA44B8">
            <w:pPr>
              <w:spacing w:after="0" w:line="240" w:lineRule="auto"/>
              <w:jc w:val="center"/>
            </w:pPr>
            <w:r w:rsidRPr="00892AB3">
              <w:rPr>
                <w:rFonts w:ascii="Times New Roman" w:eastAsia="Times New Roman" w:hAnsi="Times New Roman" w:cs="Times New Roman"/>
                <w:i/>
              </w:rPr>
              <w:t>декларации по объектам недвижимости</w:t>
            </w:r>
          </w:p>
        </w:tc>
        <w:tc>
          <w:tcPr>
            <w:tcW w:w="4885" w:type="dxa"/>
            <w:shd w:val="clear" w:color="000000" w:fill="FFFFFF"/>
            <w:tcMar>
              <w:left w:w="108" w:type="dxa"/>
              <w:right w:w="108" w:type="dxa"/>
            </w:tcMar>
          </w:tcPr>
          <w:p w:rsidR="00AE1C62" w:rsidRDefault="00EA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92AB3">
              <w:rPr>
                <w:rFonts w:ascii="Times New Roman" w:eastAsia="Times New Roman" w:hAnsi="Times New Roman" w:cs="Times New Roman"/>
                <w:i/>
              </w:rPr>
              <w:t>замечания к промежуточному отчету</w:t>
            </w:r>
          </w:p>
          <w:p w:rsidR="00892AB3" w:rsidRPr="00892AB3" w:rsidRDefault="00892AB3">
            <w:pPr>
              <w:spacing w:after="0" w:line="240" w:lineRule="auto"/>
              <w:jc w:val="center"/>
            </w:pPr>
          </w:p>
        </w:tc>
      </w:tr>
      <w:tr w:rsidR="00AE1C62" w:rsidTr="00892AB3">
        <w:tc>
          <w:tcPr>
            <w:tcW w:w="4884" w:type="dxa"/>
            <w:shd w:val="clear" w:color="000000" w:fill="FFFFFF"/>
            <w:tcMar>
              <w:left w:w="108" w:type="dxa"/>
              <w:right w:w="108" w:type="dxa"/>
            </w:tcMar>
          </w:tcPr>
          <w:p w:rsidR="00AE1C62" w:rsidRDefault="00294C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207" w:dyaOrig="1124">
                <v:rect id="rectole0000000001" o:spid="_x0000_i1025" style="width:58.5pt;height:54pt" o:ole="" o:preferrelative="t" stroked="f">
                  <v:imagedata r:id="rId6" o:title=""/>
                </v:rect>
                <o:OLEObject Type="Embed" ProgID="StaticMetafile" ShapeID="rectole0000000001" DrawAspect="Content" ObjectID="_1757509632" r:id="rId7"/>
              </w:object>
            </w:r>
          </w:p>
        </w:tc>
        <w:tc>
          <w:tcPr>
            <w:tcW w:w="4885" w:type="dxa"/>
            <w:shd w:val="clear" w:color="000000" w:fill="FFFFFF"/>
            <w:tcMar>
              <w:left w:w="108" w:type="dxa"/>
              <w:right w:w="108" w:type="dxa"/>
            </w:tcMar>
          </w:tcPr>
          <w:p w:rsidR="00AE1C62" w:rsidRDefault="00294C4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123" w:dyaOrig="1051">
                <v:rect id="rectole0000000002" o:spid="_x0000_i1026" style="width:56.25pt;height:52.5pt" o:ole="" o:preferrelative="t" stroked="f">
                  <v:imagedata r:id="rId8" o:title=""/>
                </v:rect>
                <o:OLEObject Type="Embed" ProgID="StaticMetafile" ShapeID="rectole0000000002" DrawAspect="Content" ObjectID="_1757509633" r:id="rId9"/>
              </w:object>
            </w:r>
          </w:p>
        </w:tc>
      </w:tr>
    </w:tbl>
    <w:p w:rsidR="00AE1C62" w:rsidRDefault="00AE1C6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AE1C6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EA44B8">
      <w:pPr>
        <w:spacing w:after="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Контакты ГБУ РД «</w:t>
      </w:r>
      <w:proofErr w:type="spellStart"/>
      <w:r>
        <w:rPr>
          <w:rFonts w:ascii="Times New Roman" w:eastAsia="Times New Roman" w:hAnsi="Times New Roman" w:cs="Times New Roman"/>
          <w:b/>
          <w:sz w:val="26"/>
        </w:rPr>
        <w:t>Дагтехкадастр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>»:</w:t>
      </w:r>
    </w:p>
    <w:p w:rsidR="00AE1C62" w:rsidRDefault="00EA44B8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367000, Республика Дагестан</w:t>
      </w:r>
    </w:p>
    <w:p w:rsidR="00AE1C62" w:rsidRDefault="00EA44B8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г. Махачкала, ул.Абубакарова18а</w:t>
      </w:r>
    </w:p>
    <w:p w:rsidR="00AE1C62" w:rsidRDefault="00EA44B8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dtk@dagbti.ru</w:t>
      </w:r>
    </w:p>
    <w:p w:rsidR="00AE1C62" w:rsidRDefault="00EA44B8">
      <w:pPr>
        <w:spacing w:after="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+7 (8722) 91-87-07, </w:t>
      </w:r>
    </w:p>
    <w:p w:rsidR="00AE1C62" w:rsidRDefault="00EA44B8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6"/>
        </w:rPr>
        <w:t>+7 (988) 291-87-07</w:t>
      </w:r>
      <w:r>
        <w:rPr>
          <w:rFonts w:ascii="Times New Roman" w:eastAsia="Times New Roman" w:hAnsi="Times New Roman" w:cs="Times New Roman"/>
          <w:color w:val="FFFFFF"/>
          <w:sz w:val="26"/>
          <w:shd w:val="clear" w:color="auto" w:fill="FFFFFF"/>
        </w:rPr>
        <w:t xml:space="preserve"> (8722</w:t>
      </w:r>
      <w:r>
        <w:rPr>
          <w:rFonts w:ascii="Helvetica" w:eastAsia="Helvetica" w:hAnsi="Helvetica" w:cs="Helvetica"/>
          <w:color w:val="FFFFFF"/>
          <w:shd w:val="clear" w:color="auto" w:fill="FFFFFF"/>
        </w:rPr>
        <w:t>) 91-87-07</w:t>
      </w:r>
      <w:r>
        <w:rPr>
          <w:rFonts w:ascii="Calibri" w:eastAsia="Calibri" w:hAnsi="Calibri" w:cs="Calibri"/>
          <w:sz w:val="21"/>
        </w:rPr>
        <w:br/>
      </w:r>
      <w:r>
        <w:rPr>
          <w:rFonts w:ascii="Helvetica" w:eastAsia="Helvetica" w:hAnsi="Helvetica" w:cs="Helvetica"/>
          <w:color w:val="FFFFFF"/>
          <w:shd w:val="clear" w:color="auto" w:fill="FFFFFF"/>
        </w:rPr>
        <w:t>+</w:t>
      </w:r>
    </w:p>
    <w:p w:rsidR="00AE1C62" w:rsidRDefault="00AE1C62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92AB3" w:rsidRDefault="00892AB3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E1C62" w:rsidRDefault="00AE1C62">
      <w:pPr>
        <w:spacing w:after="0" w:line="240" w:lineRule="auto"/>
        <w:ind w:left="709" w:firstLine="77"/>
        <w:jc w:val="both"/>
        <w:rPr>
          <w:rFonts w:ascii="Times New Roman" w:eastAsia="Times New Roman" w:hAnsi="Times New Roman" w:cs="Times New Roman"/>
          <w:sz w:val="28"/>
        </w:rPr>
      </w:pPr>
    </w:p>
    <w:sectPr w:rsidR="00AE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62"/>
    <w:rsid w:val="00046C99"/>
    <w:rsid w:val="00062E8B"/>
    <w:rsid w:val="00221457"/>
    <w:rsid w:val="002872F0"/>
    <w:rsid w:val="00294C43"/>
    <w:rsid w:val="003A3F8F"/>
    <w:rsid w:val="00457D32"/>
    <w:rsid w:val="005269CD"/>
    <w:rsid w:val="005E675B"/>
    <w:rsid w:val="007209A6"/>
    <w:rsid w:val="00892AB3"/>
    <w:rsid w:val="008A5A67"/>
    <w:rsid w:val="008F4544"/>
    <w:rsid w:val="00906B2E"/>
    <w:rsid w:val="009D068D"/>
    <w:rsid w:val="00A21148"/>
    <w:rsid w:val="00AE1C62"/>
    <w:rsid w:val="00B346A2"/>
    <w:rsid w:val="00B44B5F"/>
    <w:rsid w:val="00B52B4C"/>
    <w:rsid w:val="00BC5C10"/>
    <w:rsid w:val="00BF0B8C"/>
    <w:rsid w:val="00CC1559"/>
    <w:rsid w:val="00D51A45"/>
    <w:rsid w:val="00D85A08"/>
    <w:rsid w:val="00E81B1F"/>
    <w:rsid w:val="00EA44B8"/>
    <w:rsid w:val="00EB5A93"/>
    <w:rsid w:val="00F00B80"/>
    <w:rsid w:val="00F25A38"/>
    <w:rsid w:val="00F3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7C16"/>
  <w15:docId w15:val="{FB1FADBE-4FB0-49E2-8F6F-F51F6168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D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C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A5A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76;&#1072;&#1075;&#1073;&#1090;&#1080;.&#1088;&#1092;/kadastrovaya-otsenk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80acfcx3d.xn--p1ai/kadastrovaya-otsenka/promezhutochnye-otchety/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Меджидова</dc:creator>
  <cp:lastModifiedBy>Пользователь</cp:lastModifiedBy>
  <cp:revision>3</cp:revision>
  <cp:lastPrinted>2023-09-12T10:33:00Z</cp:lastPrinted>
  <dcterms:created xsi:type="dcterms:W3CDTF">2023-09-29T13:19:00Z</dcterms:created>
  <dcterms:modified xsi:type="dcterms:W3CDTF">2023-09-29T13:21:00Z</dcterms:modified>
</cp:coreProperties>
</file>