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C1D" w:rsidRPr="00915B65" w:rsidRDefault="00025C1D" w:rsidP="00025C1D">
      <w:pPr>
        <w:spacing w:after="0" w:line="240" w:lineRule="auto"/>
        <w:ind w:right="-365" w:firstLine="3544"/>
        <w:rPr>
          <w:rFonts w:ascii="Times New Roman" w:hAnsi="Times New Roman" w:cs="Times New Roman"/>
          <w:b/>
          <w:sz w:val="36"/>
          <w:szCs w:val="36"/>
        </w:rPr>
      </w:pPr>
      <w:bookmarkStart w:id="0" w:name="_GoBack"/>
      <w:bookmarkEnd w:id="0"/>
      <w:r w:rsidRPr="001854BC">
        <w:rPr>
          <w:rFonts w:eastAsia="Times New Roman"/>
          <w:b/>
          <w:noProof/>
          <w:sz w:val="40"/>
          <w:szCs w:val="40"/>
        </w:rPr>
        <w:drawing>
          <wp:inline distT="0" distB="0" distL="0" distR="0">
            <wp:extent cx="8953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 t="2126" r="6448" b="2197"/>
                    <a:stretch>
                      <a:fillRect/>
                    </a:stretch>
                  </pic:blipFill>
                  <pic:spPr bwMode="auto">
                    <a:xfrm>
                      <a:off x="0" y="0"/>
                      <a:ext cx="895350" cy="914400"/>
                    </a:xfrm>
                    <a:prstGeom prst="rect">
                      <a:avLst/>
                    </a:prstGeom>
                    <a:noFill/>
                    <a:ln>
                      <a:noFill/>
                    </a:ln>
                  </pic:spPr>
                </pic:pic>
              </a:graphicData>
            </a:graphic>
          </wp:inline>
        </w:drawing>
      </w:r>
    </w:p>
    <w:p w:rsidR="00025C1D" w:rsidRPr="0034417B" w:rsidRDefault="00025C1D" w:rsidP="00025C1D">
      <w:pPr>
        <w:spacing w:after="0" w:line="240" w:lineRule="auto"/>
        <w:ind w:right="-365"/>
        <w:rPr>
          <w:rFonts w:ascii="Times New Roman" w:hAnsi="Times New Roman" w:cs="Times New Roman"/>
          <w:b/>
          <w:sz w:val="28"/>
          <w:szCs w:val="36"/>
        </w:rPr>
      </w:pPr>
      <w:r w:rsidRPr="0034417B">
        <w:rPr>
          <w:rFonts w:ascii="Times New Roman" w:hAnsi="Times New Roman" w:cs="Times New Roman"/>
          <w:b/>
          <w:sz w:val="28"/>
          <w:szCs w:val="36"/>
        </w:rPr>
        <w:t xml:space="preserve">                         </w:t>
      </w:r>
      <w:r>
        <w:rPr>
          <w:rFonts w:ascii="Times New Roman" w:hAnsi="Times New Roman" w:cs="Times New Roman"/>
          <w:b/>
          <w:sz w:val="28"/>
          <w:szCs w:val="36"/>
        </w:rPr>
        <w:t xml:space="preserve">      </w:t>
      </w:r>
      <w:r w:rsidRPr="0034417B">
        <w:rPr>
          <w:rFonts w:ascii="Times New Roman" w:hAnsi="Times New Roman" w:cs="Times New Roman"/>
          <w:b/>
          <w:sz w:val="28"/>
          <w:szCs w:val="36"/>
        </w:rPr>
        <w:t xml:space="preserve">  РЕСПУБЛИКА ДАГЕСТАН</w:t>
      </w:r>
    </w:p>
    <w:p w:rsidR="00025C1D" w:rsidRPr="0034417B" w:rsidRDefault="00025C1D" w:rsidP="00025C1D">
      <w:pPr>
        <w:spacing w:after="0" w:line="240" w:lineRule="auto"/>
        <w:ind w:left="-1080" w:right="-365"/>
        <w:jc w:val="center"/>
        <w:rPr>
          <w:rFonts w:ascii="Times New Roman" w:hAnsi="Times New Roman" w:cs="Times New Roman"/>
          <w:b/>
          <w:sz w:val="28"/>
          <w:szCs w:val="36"/>
        </w:rPr>
      </w:pPr>
      <w:r w:rsidRPr="0034417B">
        <w:rPr>
          <w:rFonts w:ascii="Times New Roman" w:hAnsi="Times New Roman" w:cs="Times New Roman"/>
          <w:b/>
          <w:sz w:val="28"/>
          <w:szCs w:val="36"/>
        </w:rPr>
        <w:t>БУЙНАКСКИЙ РАЙОН</w:t>
      </w:r>
    </w:p>
    <w:p w:rsidR="00025C1D" w:rsidRPr="0034417B" w:rsidRDefault="00025C1D" w:rsidP="00025C1D">
      <w:pPr>
        <w:spacing w:after="0" w:line="240" w:lineRule="auto"/>
        <w:ind w:left="-1080" w:right="-365"/>
        <w:jc w:val="center"/>
        <w:rPr>
          <w:rFonts w:ascii="Times New Roman" w:hAnsi="Times New Roman" w:cs="Times New Roman"/>
          <w:b/>
          <w:sz w:val="28"/>
          <w:szCs w:val="36"/>
        </w:rPr>
      </w:pPr>
      <w:r w:rsidRPr="0034417B">
        <w:rPr>
          <w:rFonts w:ascii="Times New Roman" w:hAnsi="Times New Roman" w:cs="Times New Roman"/>
          <w:b/>
          <w:sz w:val="28"/>
          <w:szCs w:val="36"/>
        </w:rPr>
        <w:t>АДМИНИСТРАЦИЯ МУНИЦИПАЛЬНОГО ОБРАЗОВАНИЯ</w:t>
      </w:r>
    </w:p>
    <w:p w:rsidR="00025C1D" w:rsidRPr="0034417B" w:rsidRDefault="00025C1D" w:rsidP="00025C1D">
      <w:pPr>
        <w:spacing w:after="0" w:line="240" w:lineRule="auto"/>
        <w:ind w:left="-1080" w:right="-365"/>
        <w:jc w:val="center"/>
        <w:rPr>
          <w:rFonts w:ascii="Times New Roman" w:hAnsi="Times New Roman" w:cs="Times New Roman"/>
          <w:b/>
          <w:sz w:val="28"/>
          <w:szCs w:val="36"/>
        </w:rPr>
      </w:pPr>
      <w:r w:rsidRPr="0034417B">
        <w:rPr>
          <w:rFonts w:ascii="Times New Roman" w:hAnsi="Times New Roman" w:cs="Times New Roman"/>
          <w:b/>
          <w:sz w:val="28"/>
          <w:szCs w:val="36"/>
        </w:rPr>
        <w:t>«СЕЛЬСОВЕТ «ВЕРХНЕКАЗАНИЩЕНСКИЙ»</w:t>
      </w:r>
    </w:p>
    <w:p w:rsidR="00025C1D" w:rsidRPr="0034417B" w:rsidRDefault="00025C1D" w:rsidP="00025C1D">
      <w:pPr>
        <w:spacing w:after="0" w:line="240" w:lineRule="auto"/>
        <w:ind w:left="-720"/>
        <w:jc w:val="center"/>
        <w:rPr>
          <w:rFonts w:ascii="Times New Roman" w:hAnsi="Times New Roman" w:cs="Times New Roman"/>
          <w:b/>
          <w:sz w:val="24"/>
          <w:szCs w:val="28"/>
        </w:rPr>
      </w:pPr>
      <w:r w:rsidRPr="0034417B">
        <w:rPr>
          <w:rFonts w:ascii="Times New Roman" w:hAnsi="Times New Roman" w:cs="Times New Roman"/>
          <w:b/>
          <w:szCs w:val="28"/>
        </w:rPr>
        <w:t xml:space="preserve">368206, Республика Дагестан, Буйнакский район, сел. </w:t>
      </w:r>
      <w:proofErr w:type="spellStart"/>
      <w:r w:rsidRPr="0034417B">
        <w:rPr>
          <w:rFonts w:ascii="Times New Roman" w:hAnsi="Times New Roman" w:cs="Times New Roman"/>
          <w:b/>
          <w:szCs w:val="28"/>
        </w:rPr>
        <w:t>В-Казанище</w:t>
      </w:r>
      <w:proofErr w:type="spellEnd"/>
      <w:r w:rsidRPr="0034417B">
        <w:rPr>
          <w:rFonts w:ascii="Times New Roman" w:hAnsi="Times New Roman" w:cs="Times New Roman"/>
          <w:b/>
          <w:sz w:val="24"/>
          <w:szCs w:val="28"/>
        </w:rPr>
        <w:t xml:space="preserve"> </w:t>
      </w:r>
      <w:r w:rsidRPr="0034417B">
        <w:rPr>
          <w:rFonts w:ascii="Times New Roman" w:hAnsi="Times New Roman" w:cs="Times New Roman"/>
          <w:b/>
          <w:szCs w:val="28"/>
          <w:lang w:val="en-US"/>
        </w:rPr>
        <w:t>E</w:t>
      </w:r>
      <w:r w:rsidRPr="0034417B">
        <w:rPr>
          <w:rFonts w:ascii="Times New Roman" w:hAnsi="Times New Roman" w:cs="Times New Roman"/>
          <w:b/>
          <w:szCs w:val="28"/>
        </w:rPr>
        <w:t>-</w:t>
      </w:r>
      <w:r w:rsidRPr="0034417B">
        <w:rPr>
          <w:rFonts w:ascii="Times New Roman" w:hAnsi="Times New Roman" w:cs="Times New Roman"/>
          <w:b/>
          <w:szCs w:val="28"/>
          <w:lang w:val="en-US"/>
        </w:rPr>
        <w:t>mail</w:t>
      </w:r>
      <w:r w:rsidRPr="0034417B">
        <w:rPr>
          <w:rFonts w:ascii="Times New Roman" w:hAnsi="Times New Roman" w:cs="Times New Roman"/>
          <w:b/>
          <w:szCs w:val="28"/>
        </w:rPr>
        <w:t>.</w:t>
      </w:r>
      <w:proofErr w:type="spellStart"/>
      <w:r w:rsidRPr="0034417B">
        <w:rPr>
          <w:rFonts w:ascii="Times New Roman" w:hAnsi="Times New Roman" w:cs="Times New Roman"/>
          <w:b/>
          <w:color w:val="000000" w:themeColor="text1"/>
          <w:sz w:val="18"/>
          <w:szCs w:val="20"/>
          <w:lang w:val="en-US"/>
        </w:rPr>
        <w:t>vkazanishche</w:t>
      </w:r>
      <w:proofErr w:type="spellEnd"/>
      <w:r w:rsidRPr="0034417B">
        <w:rPr>
          <w:rFonts w:ascii="Times New Roman" w:hAnsi="Times New Roman" w:cs="Times New Roman"/>
          <w:b/>
          <w:szCs w:val="28"/>
        </w:rPr>
        <w:t>@</w:t>
      </w:r>
      <w:r w:rsidRPr="0034417B">
        <w:rPr>
          <w:rFonts w:ascii="Times New Roman" w:hAnsi="Times New Roman" w:cs="Times New Roman"/>
          <w:b/>
          <w:sz w:val="18"/>
          <w:szCs w:val="28"/>
          <w:lang w:val="en-US"/>
        </w:rPr>
        <w:t>mail</w:t>
      </w:r>
      <w:r w:rsidRPr="0034417B">
        <w:rPr>
          <w:rFonts w:ascii="Times New Roman" w:hAnsi="Times New Roman" w:cs="Times New Roman"/>
          <w:b/>
          <w:sz w:val="18"/>
          <w:szCs w:val="28"/>
        </w:rPr>
        <w:t>.</w:t>
      </w:r>
      <w:proofErr w:type="spellStart"/>
      <w:r w:rsidRPr="0034417B">
        <w:rPr>
          <w:rFonts w:ascii="Times New Roman" w:hAnsi="Times New Roman" w:cs="Times New Roman"/>
          <w:b/>
          <w:sz w:val="18"/>
          <w:szCs w:val="28"/>
          <w:lang w:val="en-US"/>
        </w:rPr>
        <w:t>ru</w:t>
      </w:r>
      <w:proofErr w:type="spellEnd"/>
    </w:p>
    <w:tbl>
      <w:tblPr>
        <w:tblW w:w="10620" w:type="dxa"/>
        <w:tblInd w:w="-792"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tblPr>
      <w:tblGrid>
        <w:gridCol w:w="10620"/>
      </w:tblGrid>
      <w:tr w:rsidR="00025C1D" w:rsidRPr="0034417B" w:rsidTr="00C63F1E">
        <w:trPr>
          <w:trHeight w:val="180"/>
        </w:trPr>
        <w:tc>
          <w:tcPr>
            <w:tcW w:w="10620" w:type="dxa"/>
            <w:tcBorders>
              <w:left w:val="nil"/>
              <w:bottom w:val="nil"/>
              <w:right w:val="nil"/>
            </w:tcBorders>
          </w:tcPr>
          <w:p w:rsidR="00025C1D" w:rsidRPr="0034417B" w:rsidRDefault="00025C1D" w:rsidP="00C63F1E">
            <w:pPr>
              <w:spacing w:after="0"/>
              <w:jc w:val="center"/>
              <w:rPr>
                <w:rFonts w:ascii="Times New Roman" w:hAnsi="Times New Roman" w:cs="Times New Roman"/>
                <w:sz w:val="20"/>
              </w:rPr>
            </w:pPr>
          </w:p>
        </w:tc>
      </w:tr>
    </w:tbl>
    <w:p w:rsidR="00025C1D" w:rsidRDefault="00025C1D" w:rsidP="00025C1D">
      <w:pPr>
        <w:tabs>
          <w:tab w:val="left" w:pos="9355"/>
        </w:tabs>
        <w:spacing w:line="360" w:lineRule="auto"/>
        <w:ind w:left="-180" w:right="-5"/>
        <w:jc w:val="both"/>
        <w:rPr>
          <w:rFonts w:ascii="Times New Roman" w:hAnsi="Times New Roman" w:cs="Times New Roman"/>
          <w:b/>
          <w:sz w:val="24"/>
          <w:szCs w:val="24"/>
        </w:rPr>
      </w:pPr>
      <w:r w:rsidRPr="00AF2C30">
        <w:rPr>
          <w:rFonts w:ascii="Times New Roman" w:hAnsi="Times New Roman" w:cs="Times New Roman"/>
          <w:b/>
          <w:sz w:val="24"/>
          <w:szCs w:val="24"/>
        </w:rPr>
        <w:t>«</w:t>
      </w:r>
      <w:r w:rsidRPr="00AF2C30">
        <w:rPr>
          <w:rFonts w:ascii="Times New Roman" w:hAnsi="Times New Roman" w:cs="Times New Roman"/>
          <w:b/>
          <w:sz w:val="24"/>
          <w:szCs w:val="24"/>
          <w:u w:val="single"/>
        </w:rPr>
        <w:t>_</w:t>
      </w:r>
      <w:r>
        <w:rPr>
          <w:rFonts w:ascii="Times New Roman" w:hAnsi="Times New Roman" w:cs="Times New Roman"/>
          <w:b/>
          <w:sz w:val="24"/>
          <w:szCs w:val="24"/>
          <w:u w:val="single"/>
        </w:rPr>
        <w:t>27</w:t>
      </w:r>
      <w:r w:rsidRPr="00AF2C30">
        <w:rPr>
          <w:rFonts w:ascii="Times New Roman" w:hAnsi="Times New Roman" w:cs="Times New Roman"/>
          <w:b/>
          <w:sz w:val="24"/>
          <w:szCs w:val="24"/>
          <w:u w:val="single"/>
        </w:rPr>
        <w:t>_</w:t>
      </w:r>
      <w:r w:rsidRPr="00AF2C30">
        <w:rPr>
          <w:rFonts w:ascii="Times New Roman" w:hAnsi="Times New Roman" w:cs="Times New Roman"/>
          <w:b/>
          <w:sz w:val="24"/>
          <w:szCs w:val="24"/>
        </w:rPr>
        <w:t xml:space="preserve">» </w:t>
      </w:r>
      <w:r w:rsidRPr="00AF2C30">
        <w:rPr>
          <w:rFonts w:ascii="Times New Roman" w:hAnsi="Times New Roman" w:cs="Times New Roman"/>
          <w:b/>
          <w:sz w:val="24"/>
          <w:szCs w:val="24"/>
          <w:u w:val="single"/>
        </w:rPr>
        <w:t>_</w:t>
      </w:r>
      <w:r w:rsidR="000F368C">
        <w:rPr>
          <w:rFonts w:ascii="Times New Roman" w:hAnsi="Times New Roman" w:cs="Times New Roman"/>
          <w:b/>
          <w:sz w:val="24"/>
          <w:szCs w:val="24"/>
          <w:u w:val="single"/>
        </w:rPr>
        <w:t>___12</w:t>
      </w:r>
      <w:r>
        <w:rPr>
          <w:rFonts w:ascii="Times New Roman" w:hAnsi="Times New Roman" w:cs="Times New Roman"/>
          <w:b/>
          <w:sz w:val="24"/>
          <w:szCs w:val="24"/>
          <w:u w:val="single"/>
        </w:rPr>
        <w:t>____</w:t>
      </w:r>
      <w:r w:rsidRPr="00AF2C30">
        <w:rPr>
          <w:rFonts w:ascii="Times New Roman" w:hAnsi="Times New Roman" w:cs="Times New Roman"/>
          <w:b/>
          <w:sz w:val="24"/>
          <w:szCs w:val="24"/>
          <w:u w:val="single"/>
        </w:rPr>
        <w:t>_</w:t>
      </w:r>
      <w:r w:rsidRPr="00AF2C30">
        <w:rPr>
          <w:rFonts w:ascii="Times New Roman" w:hAnsi="Times New Roman" w:cs="Times New Roman"/>
          <w:b/>
          <w:sz w:val="24"/>
          <w:szCs w:val="24"/>
        </w:rPr>
        <w:t xml:space="preserve"> 20</w:t>
      </w:r>
      <w:r>
        <w:rPr>
          <w:rFonts w:ascii="Times New Roman" w:hAnsi="Times New Roman" w:cs="Times New Roman"/>
          <w:b/>
          <w:sz w:val="24"/>
          <w:szCs w:val="24"/>
        </w:rPr>
        <w:t>23</w:t>
      </w:r>
      <w:r w:rsidRPr="00AF2C30">
        <w:rPr>
          <w:rFonts w:ascii="Times New Roman" w:hAnsi="Times New Roman" w:cs="Times New Roman"/>
          <w:b/>
          <w:sz w:val="24"/>
          <w:szCs w:val="24"/>
        </w:rPr>
        <w:t xml:space="preserve">г.                            </w:t>
      </w:r>
      <w:r w:rsidRPr="008B0D85">
        <w:rPr>
          <w:rFonts w:ascii="Times New Roman" w:hAnsi="Times New Roman" w:cs="Times New Roman"/>
          <w:b/>
          <w:sz w:val="24"/>
          <w:szCs w:val="24"/>
        </w:rPr>
        <w:t xml:space="preserve">         </w:t>
      </w:r>
      <w:r w:rsidRPr="00AF2C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F2C3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F2C30">
        <w:rPr>
          <w:rFonts w:ascii="Times New Roman" w:hAnsi="Times New Roman" w:cs="Times New Roman"/>
          <w:b/>
          <w:sz w:val="24"/>
          <w:szCs w:val="24"/>
        </w:rPr>
        <w:t xml:space="preserve">   </w:t>
      </w:r>
      <w:r>
        <w:rPr>
          <w:rFonts w:ascii="Times New Roman" w:hAnsi="Times New Roman" w:cs="Times New Roman"/>
          <w:b/>
          <w:sz w:val="24"/>
          <w:szCs w:val="24"/>
        </w:rPr>
        <w:t xml:space="preserve">                                   № 136</w:t>
      </w:r>
    </w:p>
    <w:p w:rsidR="00025C1D" w:rsidRPr="005456B8" w:rsidRDefault="00025C1D" w:rsidP="00025C1D">
      <w:pPr>
        <w:tabs>
          <w:tab w:val="left" w:pos="9355"/>
        </w:tabs>
        <w:spacing w:line="360" w:lineRule="auto"/>
        <w:ind w:left="-180" w:right="-5"/>
        <w:jc w:val="center"/>
        <w:rPr>
          <w:rFonts w:ascii="Times New Roman" w:hAnsi="Times New Roman" w:cs="Times New Roman"/>
          <w:b/>
          <w:sz w:val="28"/>
          <w:szCs w:val="28"/>
        </w:rPr>
      </w:pPr>
      <w:r w:rsidRPr="005456B8">
        <w:rPr>
          <w:rFonts w:ascii="Times New Roman" w:hAnsi="Times New Roman" w:cs="Times New Roman"/>
          <w:b/>
          <w:sz w:val="28"/>
          <w:szCs w:val="28"/>
        </w:rPr>
        <w:t>Постановление</w:t>
      </w:r>
    </w:p>
    <w:p w:rsidR="00025C1D" w:rsidRDefault="00025C1D" w:rsidP="00025C1D">
      <w:pPr>
        <w:tabs>
          <w:tab w:val="left" w:pos="9355"/>
        </w:tabs>
        <w:spacing w:after="0" w:line="240" w:lineRule="auto"/>
        <w:ind w:left="-180" w:right="-5"/>
        <w:jc w:val="center"/>
        <w:rPr>
          <w:rFonts w:ascii="Times New Roman" w:hAnsi="Times New Roman" w:cs="Times New Roman"/>
          <w:b/>
          <w:sz w:val="28"/>
          <w:szCs w:val="28"/>
        </w:rPr>
      </w:pPr>
      <w:r>
        <w:rPr>
          <w:rFonts w:ascii="Times New Roman" w:hAnsi="Times New Roman" w:cs="Times New Roman"/>
          <w:b/>
          <w:sz w:val="28"/>
          <w:szCs w:val="28"/>
        </w:rPr>
        <w:t>«Об основных направлениях бюджетной и налоговой политики МО «сельсовет Верхнеказанищенский</w:t>
      </w:r>
      <w:r w:rsidRPr="005456B8">
        <w:rPr>
          <w:rFonts w:ascii="Times New Roman" w:hAnsi="Times New Roman" w:cs="Times New Roman"/>
          <w:b/>
          <w:sz w:val="28"/>
          <w:szCs w:val="28"/>
        </w:rPr>
        <w:t>»</w:t>
      </w:r>
      <w:r>
        <w:rPr>
          <w:rFonts w:ascii="Times New Roman" w:hAnsi="Times New Roman" w:cs="Times New Roman"/>
          <w:b/>
          <w:sz w:val="28"/>
          <w:szCs w:val="28"/>
        </w:rPr>
        <w:t xml:space="preserve"> на 2024 год и на плановый период </w:t>
      </w:r>
    </w:p>
    <w:p w:rsidR="00025C1D" w:rsidRPr="005456B8" w:rsidRDefault="00025C1D" w:rsidP="00025C1D">
      <w:pPr>
        <w:tabs>
          <w:tab w:val="left" w:pos="9355"/>
        </w:tabs>
        <w:spacing w:after="0" w:line="240" w:lineRule="auto"/>
        <w:ind w:left="-180" w:right="-5"/>
        <w:jc w:val="center"/>
        <w:rPr>
          <w:rFonts w:ascii="Times New Roman" w:hAnsi="Times New Roman" w:cs="Times New Roman"/>
          <w:b/>
          <w:sz w:val="28"/>
          <w:szCs w:val="28"/>
        </w:rPr>
      </w:pPr>
      <w:r>
        <w:rPr>
          <w:rFonts w:ascii="Times New Roman" w:hAnsi="Times New Roman" w:cs="Times New Roman"/>
          <w:b/>
          <w:sz w:val="28"/>
          <w:szCs w:val="28"/>
        </w:rPr>
        <w:t>2025 – 2026 гг.»</w:t>
      </w:r>
    </w:p>
    <w:p w:rsidR="00025C1D" w:rsidRPr="005456B8" w:rsidRDefault="00025C1D" w:rsidP="00025C1D">
      <w:pPr>
        <w:tabs>
          <w:tab w:val="left" w:pos="9355"/>
        </w:tabs>
        <w:spacing w:after="0" w:line="240" w:lineRule="auto"/>
        <w:ind w:left="-180" w:right="-5"/>
        <w:jc w:val="both"/>
        <w:rPr>
          <w:rFonts w:ascii="Times New Roman" w:hAnsi="Times New Roman" w:cs="Times New Roman"/>
          <w:sz w:val="28"/>
          <w:szCs w:val="28"/>
        </w:rPr>
      </w:pPr>
    </w:p>
    <w:p w:rsidR="00025C1D" w:rsidRPr="005456B8" w:rsidRDefault="00025C1D" w:rsidP="0067484B">
      <w:pPr>
        <w:tabs>
          <w:tab w:val="left" w:pos="9355"/>
        </w:tabs>
        <w:spacing w:after="0" w:line="240" w:lineRule="auto"/>
        <w:ind w:left="-180" w:right="-5"/>
        <w:jc w:val="both"/>
        <w:rPr>
          <w:rFonts w:ascii="Times New Roman" w:hAnsi="Times New Roman" w:cs="Times New Roman"/>
          <w:sz w:val="28"/>
          <w:szCs w:val="28"/>
        </w:rPr>
      </w:pPr>
      <w:r w:rsidRPr="005456B8">
        <w:rPr>
          <w:rFonts w:ascii="Times New Roman" w:hAnsi="Times New Roman" w:cs="Times New Roman"/>
          <w:sz w:val="28"/>
          <w:szCs w:val="28"/>
        </w:rPr>
        <w:t xml:space="preserve">           </w:t>
      </w:r>
      <w:proofErr w:type="gramStart"/>
      <w:r>
        <w:rPr>
          <w:rFonts w:ascii="Times New Roman" w:hAnsi="Times New Roman" w:cs="Times New Roman"/>
          <w:sz w:val="28"/>
          <w:szCs w:val="28"/>
        </w:rPr>
        <w:t>В целях разработки проекта бюджета Администрации МО «сельсовет Верхнеказанищенский» на 2024 год и на плановый период 2025 -2026 годов, в соответствии с требованиями пункта 2 статьи 172 Бюджетного кодекса Российской Федерации и пункт 2 подпункта 2.2.2 Положения о бюджетной процессе в администрации МО «сельсовет Верхнеказанищенский», утвержденного решением Муниципального Собрания депутатов сельского поселения от 22.04.2019 г. №156 Администрация МО «сельсовет Верхнеказанищенский»</w:t>
      </w:r>
      <w:proofErr w:type="gramEnd"/>
    </w:p>
    <w:p w:rsidR="00025C1D" w:rsidRPr="005456B8" w:rsidRDefault="00025C1D" w:rsidP="00025C1D">
      <w:pPr>
        <w:tabs>
          <w:tab w:val="left" w:pos="9355"/>
        </w:tabs>
        <w:spacing w:after="0" w:line="240" w:lineRule="auto"/>
        <w:ind w:left="-180" w:right="-5"/>
        <w:jc w:val="center"/>
        <w:rPr>
          <w:rFonts w:ascii="Times New Roman" w:hAnsi="Times New Roman" w:cs="Times New Roman"/>
          <w:b/>
          <w:sz w:val="28"/>
          <w:szCs w:val="28"/>
        </w:rPr>
      </w:pPr>
      <w:r w:rsidRPr="005456B8">
        <w:rPr>
          <w:rFonts w:ascii="Times New Roman" w:hAnsi="Times New Roman" w:cs="Times New Roman"/>
          <w:b/>
          <w:sz w:val="28"/>
          <w:szCs w:val="28"/>
        </w:rPr>
        <w:t>Постановляет:</w:t>
      </w:r>
    </w:p>
    <w:p w:rsidR="00025C1D" w:rsidRPr="005456B8" w:rsidRDefault="00025C1D" w:rsidP="00025C1D">
      <w:pPr>
        <w:tabs>
          <w:tab w:val="left" w:pos="9355"/>
        </w:tabs>
        <w:spacing w:after="0" w:line="240" w:lineRule="auto"/>
        <w:ind w:right="-5"/>
        <w:jc w:val="both"/>
        <w:rPr>
          <w:rFonts w:ascii="Times New Roman" w:hAnsi="Times New Roman" w:cs="Times New Roman"/>
          <w:sz w:val="28"/>
          <w:szCs w:val="28"/>
        </w:rPr>
      </w:pPr>
    </w:p>
    <w:p w:rsidR="00025C1D" w:rsidRDefault="00025C1D" w:rsidP="00025C1D">
      <w:pPr>
        <w:pStyle w:val="a3"/>
        <w:numPr>
          <w:ilvl w:val="0"/>
          <w:numId w:val="2"/>
        </w:numPr>
        <w:tabs>
          <w:tab w:val="left" w:pos="9355"/>
        </w:tabs>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Утвердить прилагаемые основные направления бюджетной и налоговой политики МО «сельсовет Верхнеказанищенский» на 2024 год и плановый период 2025 и 2026 годов.</w:t>
      </w:r>
    </w:p>
    <w:p w:rsidR="00025C1D" w:rsidRDefault="00025C1D" w:rsidP="00025C1D">
      <w:pPr>
        <w:pStyle w:val="a3"/>
        <w:numPr>
          <w:ilvl w:val="0"/>
          <w:numId w:val="2"/>
        </w:numPr>
        <w:tabs>
          <w:tab w:val="left" w:pos="9355"/>
        </w:tabs>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Администрация МО «сельсовет Верхнеказанищенский» при разработке проекта бюджета сельского поселения на 2024</w:t>
      </w:r>
      <w:r w:rsidR="0067484B">
        <w:rPr>
          <w:rFonts w:ascii="Times New Roman" w:hAnsi="Times New Roman" w:cs="Times New Roman"/>
          <w:sz w:val="28"/>
          <w:szCs w:val="28"/>
        </w:rPr>
        <w:t xml:space="preserve"> год и на плановый период 2025 и 2026</w:t>
      </w:r>
      <w:r>
        <w:rPr>
          <w:rFonts w:ascii="Times New Roman" w:hAnsi="Times New Roman" w:cs="Times New Roman"/>
          <w:sz w:val="28"/>
          <w:szCs w:val="28"/>
        </w:rPr>
        <w:t xml:space="preserve"> годов обеспечить соблюдение Основных направлений бюджетной и налоговой политики </w:t>
      </w:r>
      <w:r w:rsidR="0067484B">
        <w:rPr>
          <w:rFonts w:ascii="Times New Roman" w:hAnsi="Times New Roman" w:cs="Times New Roman"/>
          <w:sz w:val="28"/>
          <w:szCs w:val="28"/>
        </w:rPr>
        <w:t>МО «сельсовет Верхнеказанищенский» на 2024 год и на плановый период 2025 и 2026 годов.</w:t>
      </w:r>
    </w:p>
    <w:p w:rsidR="0067484B" w:rsidRDefault="0067484B" w:rsidP="0067484B">
      <w:pPr>
        <w:pStyle w:val="a6"/>
        <w:numPr>
          <w:ilvl w:val="0"/>
          <w:numId w:val="2"/>
        </w:numPr>
        <w:spacing w:before="0" w:beforeAutospacing="0"/>
        <w:ind w:right="-144"/>
        <w:jc w:val="both"/>
        <w:rPr>
          <w:color w:val="000000" w:themeColor="text1"/>
          <w:sz w:val="28"/>
          <w:szCs w:val="28"/>
        </w:rPr>
      </w:pPr>
      <w:r w:rsidRPr="00443AE7">
        <w:rPr>
          <w:color w:val="000000" w:themeColor="text1"/>
          <w:sz w:val="28"/>
          <w:szCs w:val="28"/>
        </w:rPr>
        <w:t>Настоящее постановление подлежит размещению в информационно-теле</w:t>
      </w:r>
      <w:r>
        <w:rPr>
          <w:color w:val="000000" w:themeColor="text1"/>
          <w:sz w:val="28"/>
          <w:szCs w:val="28"/>
        </w:rPr>
        <w:t xml:space="preserve">коммуникационной сети Интернет </w:t>
      </w:r>
      <w:r w:rsidRPr="00443AE7">
        <w:rPr>
          <w:color w:val="000000" w:themeColor="text1"/>
          <w:sz w:val="28"/>
          <w:szCs w:val="28"/>
        </w:rPr>
        <w:t xml:space="preserve">на </w:t>
      </w:r>
      <w:r>
        <w:rPr>
          <w:color w:val="000000" w:themeColor="text1"/>
          <w:sz w:val="28"/>
          <w:szCs w:val="28"/>
        </w:rPr>
        <w:t>официальном сайте администрации.</w:t>
      </w:r>
    </w:p>
    <w:p w:rsidR="0067484B" w:rsidRDefault="0067484B" w:rsidP="0067484B">
      <w:pPr>
        <w:pStyle w:val="a6"/>
        <w:numPr>
          <w:ilvl w:val="0"/>
          <w:numId w:val="2"/>
        </w:numPr>
        <w:spacing w:before="0" w:beforeAutospacing="0"/>
        <w:ind w:right="-144"/>
        <w:jc w:val="both"/>
        <w:rPr>
          <w:color w:val="000000" w:themeColor="text1"/>
          <w:sz w:val="28"/>
          <w:szCs w:val="28"/>
        </w:rPr>
      </w:pPr>
      <w:r w:rsidRPr="0067484B">
        <w:rPr>
          <w:color w:val="000000" w:themeColor="text1"/>
          <w:sz w:val="28"/>
          <w:szCs w:val="28"/>
        </w:rPr>
        <w:t>Настоящее постановление вступает в силу с момента официального опубликования (обнародования).</w:t>
      </w:r>
    </w:p>
    <w:p w:rsidR="00025C1D" w:rsidRPr="0067484B" w:rsidRDefault="0067484B" w:rsidP="0067484B">
      <w:pPr>
        <w:pStyle w:val="a6"/>
        <w:numPr>
          <w:ilvl w:val="0"/>
          <w:numId w:val="2"/>
        </w:numPr>
        <w:spacing w:before="0" w:beforeAutospacing="0"/>
        <w:ind w:right="-144"/>
        <w:jc w:val="both"/>
        <w:rPr>
          <w:color w:val="000000" w:themeColor="text1"/>
          <w:sz w:val="28"/>
          <w:szCs w:val="28"/>
        </w:rPr>
      </w:pPr>
      <w:proofErr w:type="gramStart"/>
      <w:r w:rsidRPr="0067484B">
        <w:rPr>
          <w:color w:val="000000" w:themeColor="text1"/>
          <w:sz w:val="28"/>
          <w:szCs w:val="28"/>
        </w:rPr>
        <w:t>Контроль за</w:t>
      </w:r>
      <w:proofErr w:type="gramEnd"/>
      <w:r w:rsidRPr="0067484B">
        <w:rPr>
          <w:color w:val="000000" w:themeColor="text1"/>
          <w:sz w:val="28"/>
          <w:szCs w:val="28"/>
        </w:rPr>
        <w:t xml:space="preserve"> исполнением настоящего постановления оставляю за собой.</w:t>
      </w:r>
    </w:p>
    <w:p w:rsidR="00025C1D" w:rsidRPr="005456B8" w:rsidRDefault="00025C1D" w:rsidP="00025C1D">
      <w:pPr>
        <w:tabs>
          <w:tab w:val="left" w:pos="9355"/>
        </w:tabs>
        <w:spacing w:after="0" w:line="240" w:lineRule="auto"/>
        <w:ind w:left="-180" w:right="-5"/>
        <w:jc w:val="both"/>
        <w:rPr>
          <w:rFonts w:ascii="Times New Roman" w:hAnsi="Times New Roman" w:cs="Times New Roman"/>
          <w:sz w:val="28"/>
          <w:szCs w:val="28"/>
        </w:rPr>
      </w:pPr>
    </w:p>
    <w:p w:rsidR="00025C1D" w:rsidRDefault="00025C1D" w:rsidP="00025C1D">
      <w:pPr>
        <w:tabs>
          <w:tab w:val="left" w:pos="9355"/>
        </w:tabs>
        <w:spacing w:after="0" w:line="240" w:lineRule="auto"/>
        <w:ind w:left="-180" w:right="-5"/>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Pr="005456B8">
        <w:rPr>
          <w:rFonts w:ascii="Times New Roman" w:hAnsi="Times New Roman" w:cs="Times New Roman"/>
          <w:sz w:val="28"/>
          <w:szCs w:val="28"/>
        </w:rPr>
        <w:t xml:space="preserve">МО </w:t>
      </w:r>
    </w:p>
    <w:p w:rsidR="00F12C76" w:rsidRPr="0067484B" w:rsidRDefault="00025C1D" w:rsidP="0067484B">
      <w:pPr>
        <w:tabs>
          <w:tab w:val="left" w:pos="9355"/>
        </w:tabs>
        <w:spacing w:after="0" w:line="240" w:lineRule="auto"/>
        <w:ind w:left="-180" w:right="-5"/>
        <w:jc w:val="both"/>
        <w:rPr>
          <w:rFonts w:ascii="Times New Roman" w:hAnsi="Times New Roman" w:cs="Times New Roman"/>
          <w:sz w:val="28"/>
          <w:szCs w:val="28"/>
        </w:rPr>
      </w:pPr>
      <w:r w:rsidRPr="005456B8">
        <w:rPr>
          <w:rFonts w:ascii="Times New Roman" w:hAnsi="Times New Roman" w:cs="Times New Roman"/>
          <w:sz w:val="28"/>
          <w:szCs w:val="28"/>
        </w:rPr>
        <w:t>«сельсовет Верхнеказанищенский»                                                   Зубаиров Р. Г.</w:t>
      </w:r>
    </w:p>
    <w:sectPr w:rsidR="00F12C76" w:rsidRPr="0067484B" w:rsidSect="00592484">
      <w:pgSz w:w="11906" w:h="16838" w:code="9"/>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1B9A"/>
    <w:multiLevelType w:val="hybridMultilevel"/>
    <w:tmpl w:val="0680B4EA"/>
    <w:lvl w:ilvl="0" w:tplc="5E5C6A2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3B23624B"/>
    <w:multiLevelType w:val="hybridMultilevel"/>
    <w:tmpl w:val="67E4EF94"/>
    <w:lvl w:ilvl="0" w:tplc="6F08054E">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C1D"/>
    <w:rsid w:val="00025C1D"/>
    <w:rsid w:val="000F368C"/>
    <w:rsid w:val="00245414"/>
    <w:rsid w:val="004E3C71"/>
    <w:rsid w:val="0067484B"/>
    <w:rsid w:val="006C0B77"/>
    <w:rsid w:val="008242FF"/>
    <w:rsid w:val="00870751"/>
    <w:rsid w:val="00922C48"/>
    <w:rsid w:val="0099606F"/>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1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5C1D"/>
    <w:pPr>
      <w:ind w:left="720"/>
      <w:contextualSpacing/>
    </w:pPr>
  </w:style>
  <w:style w:type="paragraph" w:styleId="a4">
    <w:name w:val="Balloon Text"/>
    <w:basedOn w:val="a"/>
    <w:link w:val="a5"/>
    <w:uiPriority w:val="99"/>
    <w:semiHidden/>
    <w:unhideWhenUsed/>
    <w:rsid w:val="00025C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5C1D"/>
    <w:rPr>
      <w:rFonts w:ascii="Tahoma" w:eastAsiaTheme="minorEastAsia" w:hAnsi="Tahoma" w:cs="Tahoma"/>
      <w:sz w:val="16"/>
      <w:szCs w:val="16"/>
      <w:lang w:eastAsia="ru-RU"/>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67484B"/>
    <w:pPr>
      <w:spacing w:before="100" w:beforeAutospacing="1" w:after="100" w:afterAutospacing="1" w:line="240" w:lineRule="auto"/>
    </w:pPr>
    <w:rPr>
      <w:rFonts w:ascii="Times New Roman" w:eastAsia="Calibri" w:hAnsi="Times New Roman" w:cs="Times New Roman"/>
      <w:sz w:val="24"/>
      <w:szCs w:val="24"/>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6"/>
    <w:uiPriority w:val="99"/>
    <w:locked/>
    <w:rsid w:val="0067484B"/>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2024-09-27T06:31:00Z</dcterms:created>
  <dcterms:modified xsi:type="dcterms:W3CDTF">2024-12-10T05:54:00Z</dcterms:modified>
</cp:coreProperties>
</file>