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B0" w:rsidRDefault="004842B0" w:rsidP="004842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УТВЕРЖДАЮ: </w:t>
      </w:r>
    </w:p>
    <w:p w:rsidR="004842B0" w:rsidRDefault="004842B0" w:rsidP="004842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Глава администрации МО</w:t>
      </w:r>
    </w:p>
    <w:p w:rsidR="004842B0" w:rsidRDefault="004842B0" w:rsidP="004842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«сельсовет Верхнеказанищенский»</w:t>
      </w:r>
    </w:p>
    <w:p w:rsidR="004842B0" w:rsidRDefault="004842B0" w:rsidP="004842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________________Зубаиров Р.Г. </w:t>
      </w:r>
    </w:p>
    <w:p w:rsidR="004842B0" w:rsidRDefault="004842B0" w:rsidP="004842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«___»_______________202___г.</w:t>
      </w:r>
    </w:p>
    <w:p w:rsidR="004842B0" w:rsidRDefault="004842B0" w:rsidP="007B3FFF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</w:pPr>
    </w:p>
    <w:p w:rsidR="004842B0" w:rsidRDefault="004842B0" w:rsidP="007B3FFF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</w:pPr>
    </w:p>
    <w:p w:rsidR="007B3FFF" w:rsidRPr="005C255C" w:rsidRDefault="007B3FFF" w:rsidP="005C255C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</w:pPr>
      <w:r w:rsidRPr="005C255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Должностные инструкции землеустроителя</w:t>
      </w:r>
      <w:r w:rsidR="004842B0" w:rsidRPr="005C255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 xml:space="preserve"> МО «сельсовет Верхнеказанищенский» 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 Настоящая должностная инструкция определяет должностные обязанности, права и ответственность специалиста (землеустроителя) (далее – специалист) Администрации сельского поселения 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 Должность специалиста Администрации сельского поселения 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Специалист назначается на должность и освобождается от должности распоряжением главы сельского поселения, является работником Администрации, в своей деятельности подчиняется главе сельского поселения.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Специалист осуществляет свою деятельность в соответствии с Конституцией Российской Федерации, законами, в том числе Земельным кодексом, Федеральными законами «Об общих принципах организации местного самоуправления в Российской Федерации», «О землеустройстве», «Об обороте земель сельскохозяйственного назначения», законами, «решениями, принятыми на местном референдуме, Уставом, решениями Совета, Регламентом Совета, постановлениями и распоряжениями главы сельского поселения, правилами внутреннего трудового распорядка, настоящей должностной инструкцией, другими нормативными правовыми актами.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В период временного отсутствия специалиста его обязанности по распоряжению главы сельского поселения исполняет управляющий делами Администрации сельского поселения.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II. Квалификационные требования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На должность специалиста может быть назначено лицо, имеющее высшее или среднее профессиональное образование без предъявления требований к стажу.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Квалификационные требования, предъявляемые к профессиональным знаниям специалиста: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знание Конституции Российской Федерации</w:t>
      </w:r>
      <w:r w:rsidR="00B0348E"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знание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актов, соответствующих направлениям деятельности органа местного самоуправления, применительно к исполнению должностных обязанностей;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знание устава сельского поселения и иных муниципальных правовых актов, соответствующих направлениям деятельности;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знание нормативных правовых актов, регламентирующих служебную деятельность;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знание основных принципов организации органов местного самоуправления;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профессиональные знания, необходимые для исполнения должностных обязанностей, в том числе знание порядка разработки и осуществления земельной реформы, прогнозов и программ по учету, продаже и перераспределению земель, порядка и сроков оформления землеустроительной документации,  порядка исчисления и уплаты земельного налога на территории сельского поселения;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знание требований к служебному поведению муниципального служащего;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знание основных прав и основных обязанностей муниципального служащего, а также ограничений и запретов, связанных с муниципальной службой;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знание порядка работы с информацией, содержащей сведения, составляющие государственную и иную охраняемую федеральными законами тайну, и иной </w:t>
      </w: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информацией ограниченного доступа, а также работы, направленной на предотвращение нарушений режима секретности и утечки (разглашения) сведений, составляющих государственную и иную охраняемую федеральными законами тайну, в пределах своей компетенции;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знание служебного распорядка, знание рациональных приемов и порядка работы со служебной информацией и документами.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Квалификационные требования, предъявляемые к профессиональным навыкам специалиста: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способность к накоплению и обновлению профессиональных знаний и умений;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своевременное и качественное выполнение заданий и поручений вышестоящих руководителей;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навыки исполнительской дисциплины;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общая грамотность;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навыки работы с документами, деловой корреспонденцией;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владение официально-деловым стилем современного русского литературного языка;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наличие навыков владения компьютерной и оргтехникой, необходимым программным обеспечением;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владение современными средствами, методами и технологиями работы с информацией;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навыки планирования и рациональной организации рабочего времени;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навыки разработки предложений для последующего принятия управленческих решений;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коммуникабельность.</w:t>
      </w:r>
    </w:p>
    <w:p w:rsidR="007B3FFF" w:rsidRPr="005C255C" w:rsidRDefault="005C255C" w:rsidP="005C2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III</w:t>
      </w:r>
      <w:r w:rsidR="007B3FFF" w:rsidRPr="005C25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Должностные обязанности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В целях обеспечения деятельности Администрации сельского поселения специалист:</w:t>
      </w:r>
    </w:p>
    <w:p w:rsidR="00C260D1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готовит к рассмотрению вопросы о предоставлении и изъятии земельных участков из земель находящихся в ведении Администрации, готовит по ним проекты постановлений;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участвует в подготовке предложений по определению государственной политики в сфере землеустройства земель сельскохозяйственного назначения;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принимает участие в организации, регулировании и контроле реализации законодательства, иных правовых актов, касающихся сферы землеустройства;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участвует в рассмотрении земельных споров граждан, предприятий, учреждений, земли которых находятся в ведении Администрации сельского поселения;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осуществляет контроль за соблюдением установленного режима использования и охраны земель, соблюдением земельного законодательства всеми собственниками земель, землевладельцами, землепользователями и арендаторами;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участвует в подготовке предложений по установлению в соответствии с законодательством сумм земельного налога и арендной платы для землевладельцев, землепользователей и арендаторов;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готовит к рассмотрению материалы государственного земельного кадастра, проводит анализ использования земель. Готовит отчет о наличии и использовании земель, качественном состоянии земельного фонда и предоставляет его в соответствующий орган по земельным ресурсам и землеустройству;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отвечает за рассмотрение подготовленных соответствующим органом по земельным ресурсам и землеустройству материалов по выявлению земельных участков для формирования специального земельного фонда и фонда перераспределения земель в границах сельского поселения;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ведет учет заявлений граждан, предприятий, организаций и учреждений по вопросам выделения земли;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организовывает контрольные обмеры земельных участков при проведении инвентаризации земель;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ведет графический учет земель на соответствующей территории;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вносит предложения по использованию земель, находящихся в ведении органов местного самоуправления;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–     участвует в подготовке предложений по установлению норм предоставления земельных участков и готовит предложения по установлению льгот по взиманию земельного налога и арендной платы;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организует сбор и ведет учет поступлений земельного налога, налога на имущество физических лиц и арендной платы за пользование землей, принимает меры по ликвидации задолженности земельного налога;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производит отвод земельных участков в натуре;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осуществляет подготовку и учет документов, подтверждающих право владения и пользования (в том числе аренды) земельными участками, находящимися в собственности сельского поселения;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проводит консультации для граждан, представителей предприятий, учреждений по вопросам земельного законодательства;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составляет отчеты о наличии в виде платы за землю, нарушениях земельного законодательства;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организует работы по охране окружающей среды, земель, благоустройству населенных пунктов, по борьбе с эрозией почв, недопущению захламления земель на территории сельского поселения;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отчитывается не реже одного раза в год о проделанной работе на сессии Совета;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выполняет отдельные разовые поручения главы сельского поселения.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Специалист выполняет также иные обязанности муниципального служащего, установленные Федеральным законом «О муниципальной службе в Российской Федерации», и соблюдает ограничения и запреты, установленные законодательством о муниципальной службе.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ІV. Должностные полномочия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4.1. Специалист имеет право: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осуществлять в пределах своей компетенции по поручению главы сельского поселения проверку исполнения муниципальных правовых актов (решений Совета, постановлений и распоряжений главы сельского поселения и других), принимать меры по устранению обнаруженных недостатков с информированием об этом Совета и главы сельского поселения;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участвовать в подготовке проектов муниципальных правовых актов и других материалов, относящихся к компетенции Совета и Администрации;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участвовать в обсуждении вопросов, входящих в круг его обязанностей, принимать участие в заседаниях, совещаниях, проводимых в Совете или главой сельского поселения;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обращаться за правовой консультацией в юридическую службу Администрации муниципального района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участвовать в конференциях, заседаниях, круглых столах, съездах и т.д., проводимых  в муниципальном районе по вопросам деятельности органов местного самоуправления;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– запрашивать в установленном порядке и бесплатно получать от муниципальных учреждений, органов общественного территориального самоуправления сельского поселения, общественных объединений и иных организаций, информацию и материалы, необходимые для исполнения должностных обязанностей;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– вносить предложения главе сельского поселения о необходимости командировок (поездок) для участия в проводимых мероприятиях, изучения опыта работы в других муниципальных образованиях района и другим вопросам, отнесенным к компетенции управляющего делами;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– знакомиться с проектами решений руководства по вопросам его деятельности;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– получать от руководителей структурных подразделений, специалистов информацию и документы по вопросам, входящим в его компетенцию;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– вносить на рассмотрение руководства предложения по совершенствованию работы, связанной  с  обязанностями,  предусмотренными  настоящей инструкцией.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– требовать от руководства оказания содействия в исполнении своих должностных обязанностей и прав.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Специалист пользуется также иными правами, установленными Федеральным законом «О муниципальной службе в Российской Федерации».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V. Взаимоотношения, связи по должности.</w:t>
      </w:r>
    </w:p>
    <w:p w:rsidR="005C255C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 вступает в служебные взаимоотношения: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 отделом архитектуры и градостроительства Администрации муниципального района;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 бухгалтером Администрации сельского поселения по вопросам сборов арендной платы в бюджет муниципального образования;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 всеми специалистами Администрации сельского поселения, по вопросам, входящим в компетенцию специалиста.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VІ. Ответственность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Специалист  несет ответственность: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 и Федеральным законом от 2 марта 2007 года № 25-ФЗ «О муниципальной службе в Российской Федерации».</w:t>
      </w:r>
    </w:p>
    <w:p w:rsidR="007B3FFF" w:rsidRP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 Российской Федерации.</w:t>
      </w:r>
    </w:p>
    <w:p w:rsidR="005C255C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6.3. За причинение материального ущерба – в соответствии с действующим законодательством Российской Федерации.</w:t>
      </w:r>
    </w:p>
    <w:p w:rsidR="00EA5BB7" w:rsidRDefault="007B3FF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2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6.4. За нарушение Правил внутреннего трудового распорядка, правил противопожарной безопасности и техники безопасности, установленных  в Администрации, – в соответствии с действующим законодательством Российской Федерации.</w:t>
      </w:r>
    </w:p>
    <w:p w:rsidR="002E665F" w:rsidRDefault="002E665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E665F" w:rsidRPr="002E665F" w:rsidRDefault="002E665F" w:rsidP="002E665F">
      <w:pPr>
        <w:rPr>
          <w:rFonts w:ascii="Times New Roman" w:hAnsi="Times New Roman" w:cs="Times New Roman"/>
          <w:sz w:val="24"/>
          <w:szCs w:val="28"/>
        </w:rPr>
      </w:pPr>
      <w:r w:rsidRPr="002E665F">
        <w:rPr>
          <w:rFonts w:ascii="Times New Roman" w:hAnsi="Times New Roman" w:cs="Times New Roman"/>
          <w:sz w:val="24"/>
        </w:rPr>
        <w:t>С должностной инструкцией ознакомлен</w:t>
      </w:r>
      <w:r>
        <w:rPr>
          <w:rFonts w:ascii="Times New Roman" w:hAnsi="Times New Roman" w:cs="Times New Roman"/>
          <w:sz w:val="24"/>
        </w:rPr>
        <w:t>:</w:t>
      </w:r>
      <w:r w:rsidRPr="002E665F">
        <w:rPr>
          <w:rFonts w:ascii="Times New Roman" w:hAnsi="Times New Roman" w:cs="Times New Roman"/>
          <w:sz w:val="24"/>
        </w:rPr>
        <w:t>___________</w:t>
      </w:r>
    </w:p>
    <w:p w:rsidR="002E665F" w:rsidRPr="005C255C" w:rsidRDefault="002E665F" w:rsidP="005C2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665F" w:rsidRPr="005C255C" w:rsidSect="005C255C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0B" w:rsidRDefault="00012C0B" w:rsidP="007B3FFF">
      <w:pPr>
        <w:spacing w:after="0" w:line="240" w:lineRule="auto"/>
      </w:pPr>
      <w:r>
        <w:separator/>
      </w:r>
    </w:p>
  </w:endnote>
  <w:endnote w:type="continuationSeparator" w:id="1">
    <w:p w:rsidR="00012C0B" w:rsidRDefault="00012C0B" w:rsidP="007B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079"/>
      <w:docPartObj>
        <w:docPartGallery w:val="Page Numbers (Bottom of Page)"/>
        <w:docPartUnique/>
      </w:docPartObj>
    </w:sdtPr>
    <w:sdtContent>
      <w:p w:rsidR="007B3FFF" w:rsidRDefault="00041B2E">
        <w:pPr>
          <w:pStyle w:val="a6"/>
          <w:jc w:val="right"/>
        </w:pPr>
        <w:fldSimple w:instr=" PAGE   \* MERGEFORMAT ">
          <w:r w:rsidR="002E665F">
            <w:rPr>
              <w:noProof/>
            </w:rPr>
            <w:t>3</w:t>
          </w:r>
        </w:fldSimple>
      </w:p>
    </w:sdtContent>
  </w:sdt>
  <w:p w:rsidR="007B3FFF" w:rsidRDefault="007B3F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0B" w:rsidRDefault="00012C0B" w:rsidP="007B3FFF">
      <w:pPr>
        <w:spacing w:after="0" w:line="240" w:lineRule="auto"/>
      </w:pPr>
      <w:r>
        <w:separator/>
      </w:r>
    </w:p>
  </w:footnote>
  <w:footnote w:type="continuationSeparator" w:id="1">
    <w:p w:rsidR="00012C0B" w:rsidRDefault="00012C0B" w:rsidP="007B3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FFF"/>
    <w:rsid w:val="00012C0B"/>
    <w:rsid w:val="00041B2E"/>
    <w:rsid w:val="00225230"/>
    <w:rsid w:val="002E665F"/>
    <w:rsid w:val="004842B0"/>
    <w:rsid w:val="005C255C"/>
    <w:rsid w:val="007B3FFF"/>
    <w:rsid w:val="00B0348E"/>
    <w:rsid w:val="00B36CF7"/>
    <w:rsid w:val="00C260D1"/>
    <w:rsid w:val="00D864EF"/>
    <w:rsid w:val="00EA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B7"/>
  </w:style>
  <w:style w:type="paragraph" w:styleId="1">
    <w:name w:val="heading 1"/>
    <w:basedOn w:val="a"/>
    <w:link w:val="10"/>
    <w:uiPriority w:val="9"/>
    <w:qFormat/>
    <w:rsid w:val="007B3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3FFF"/>
  </w:style>
  <w:style w:type="paragraph" w:styleId="a6">
    <w:name w:val="footer"/>
    <w:basedOn w:val="a"/>
    <w:link w:val="a7"/>
    <w:uiPriority w:val="99"/>
    <w:unhideWhenUsed/>
    <w:rsid w:val="007B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FFF"/>
  </w:style>
  <w:style w:type="paragraph" w:styleId="a8">
    <w:name w:val="Balloon Text"/>
    <w:basedOn w:val="a"/>
    <w:link w:val="a9"/>
    <w:uiPriority w:val="99"/>
    <w:semiHidden/>
    <w:unhideWhenUsed/>
    <w:rsid w:val="00C2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77778787</cp:lastModifiedBy>
  <cp:revision>6</cp:revision>
  <cp:lastPrinted>2021-01-26T09:00:00Z</cp:lastPrinted>
  <dcterms:created xsi:type="dcterms:W3CDTF">2019-09-17T07:54:00Z</dcterms:created>
  <dcterms:modified xsi:type="dcterms:W3CDTF">2021-02-03T12:37:00Z</dcterms:modified>
</cp:coreProperties>
</file>